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Név és vezetéknév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  </w:t>
        <w:tab/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Cím, utca, házszám:</w:t>
        <w:tab/>
        <w:tab/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Postai irányítószám, város: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</w:t>
        <w:tab/>
        <w:t xml:space="preserve">  </w:t>
      </w:r>
    </w:p>
    <w:p w:rsidR="00000000" w:rsidDel="00000000" w:rsidP="00000000" w:rsidRDefault="00000000" w:rsidRPr="00000000" w14:paraId="00000005">
      <w:pPr>
        <w:spacing w:line="288" w:lineRule="auto"/>
        <w:ind w:left="356" w:right="202" w:firstLine="1155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2696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A szerződéstől való elállás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" w:firstLine="0"/>
        <w:jc w:val="both"/>
        <w:rPr>
          <w:rFonts w:ascii="Calibri" w:cs="Calibri" w:eastAsia="Calibri" w:hAnsi="Calibri"/>
          <w:color w:val="595959"/>
        </w:rPr>
      </w:pPr>
      <w:bookmarkStart w:colFirst="0" w:colLast="0" w:name="_nz0ewvvl938g" w:id="0"/>
      <w:bookmarkEnd w:id="0"/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Ezúton értesítem, hogy a Herbatica, s. r. o., Komenského 4721/20, 922 01 Piešt'any eladótól az eladó www.herbatica.hu weboldalán található webáruházon keresztül megrendelt és megvásárolt árukra vonatkozó adásvételi szerződéstől 14 napon belül, *az áru átvételétől számított 14 napon belül, *az elállási határidő kezdete előtt elállok.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735"/>
        <w:gridCol w:w="5046"/>
        <w:tblGridChange w:id="0">
          <w:tblGrid>
            <w:gridCol w:w="4735"/>
            <w:gridCol w:w="5046"/>
          </w:tblGrid>
        </w:tblGridChange>
      </w:tblGrid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Rendelési szám: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 megrendelés dátuma: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 szerződés megkötésének/átadásának időpontja: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Az áru átvételének időpontja: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Hely: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Dátum: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Aláírás: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csak akkor, ha a visszavonást postai úton küldi 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17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595959"/>
          <w:sz w:val="18"/>
          <w:szCs w:val="18"/>
          <w:rtl w:val="0"/>
        </w:rPr>
        <w:t xml:space="preserve">Válasszon ki egy visszatérítési módot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17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176" w:firstLine="0"/>
        <w:jc w:val="both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Kérem az összes kifizetés visszatérítését, beleértve a szállítási, kézbesítési és postaköltségeket és egyéb költségeket és díjakat a kiadásokkal együtt *az alábbi IBAN számlaszámra vagy *azzal a módszerrel, amelyet a fizetésemhez használtam.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176" w:firstLine="0"/>
        <w:jc w:val="both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*A megvásárolt árut az elállási értesítéssel egyidejűleg (a postai utalvány másolatával igazoltan) elküldöm.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176" w:firstLine="0"/>
        <w:jc w:val="both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*A megvásárolt árut 14 napon belül visszaküldöm az eladó telephelyén kívül kötött szerződés alapján történő termékértékesítés vagy szolgáltatásnyújtás során a fogyasztóvédelemről, valamint egyes törvények módosításáról és kiegészítéséről szóló 102/2014. sz. törvény 10. § (1) bekezdése szerint, mindenkori hatályos változatában.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visszaküldendő árut a Herbatica raktár címére kell küldeni: PROLOGIS Logistické Centrum, Utca: Dialničná Cesta 4088/2, Város: 903 01 Senec, elérhetőség: R. Hric:00421 917 525 072, 00421 917 524 110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176" w:firstLine="0"/>
        <w:jc w:val="both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IBAN számlaszám: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Megjegyzés. Az eladó nem köteles visszatéríteni a fogyasztónak az árut azelőtt, hogy az árut átadták volna neki, vagy amíg a fogyasztó nem bizonyítja, hogy az árut visszaküldték az eladónak, kivéve, ha az eladó javasolja az áru személyes átvételét vagy az eladó által kijelölt személy útján történő átvételét.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Ami nem illik, húzza át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60" w:w="11920" w:orient="portrait"/>
      <w:pgMar w:bottom="280" w:top="1460" w:left="1220" w:right="72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Herbatica, s. r. o., Komenského 4721/20, 922 01 Piešťany, tel.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+421 33/260 10 30,</w:t>
    </w:r>
    <w:r w:rsidDel="00000000" w:rsidR="00000000" w:rsidRPr="00000000">
      <w:rPr>
        <w:rFonts w:ascii="Calibri" w:cs="Calibri" w:eastAsia="Calibri" w:hAnsi="Calibri"/>
        <w:color w:val="595959"/>
        <w:sz w:val="18"/>
        <w:szCs w:val="18"/>
        <w:rtl w:val="0"/>
      </w:rPr>
      <w:t xml:space="preserve">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18"/>
          <w:szCs w:val="18"/>
          <w:u w:val="single"/>
          <w:rtl w:val="0"/>
        </w:rPr>
        <w:t xml:space="preserve">szia@herbatica.hu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,</w:t>
    </w:r>
    <w:r w:rsidDel="00000000" w:rsidR="00000000" w:rsidRPr="00000000">
      <w:rPr>
        <w:rFonts w:ascii="Calibri" w:cs="Calibri" w:eastAsia="Calibri" w:hAnsi="Calibri"/>
        <w:color w:val="595959"/>
        <w:sz w:val="18"/>
        <w:szCs w:val="18"/>
        <w:rtl w:val="0"/>
      </w:rPr>
      <w:t xml:space="preserve"> www.herbatica.hu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color w:val="595959"/>
        <w:rtl w:val="0"/>
      </w:rPr>
      <w:t xml:space="preserve">Vevő, fogyasztó,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595959"/>
        <w:rtl w:val="0"/>
      </w:rPr>
      <w:t xml:space="preserve">természetes személy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3" w:lineRule="auto"/>
      <w:ind w:left="2696" w:right="2803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zia@herbatic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